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E2369" w14:textId="77777777" w:rsidR="00D867AE" w:rsidRPr="0052652E" w:rsidRDefault="00D867AE" w:rsidP="00D867AE">
      <w:pPr>
        <w:rPr>
          <w:b/>
          <w:color w:val="5B9BD5" w:themeColor="accent1"/>
          <w:sz w:val="32"/>
          <w:szCs w:val="32"/>
        </w:rPr>
      </w:pPr>
      <w:r w:rsidRPr="0052652E">
        <w:rPr>
          <w:b/>
          <w:color w:val="5B9BD5" w:themeColor="accent1"/>
          <w:sz w:val="32"/>
          <w:szCs w:val="32"/>
        </w:rPr>
        <w:t>Guía para visualizar un acuse de recibo de SUGEVAL</w:t>
      </w:r>
    </w:p>
    <w:p w14:paraId="6E3E236A" w14:textId="77777777" w:rsidR="00D867AE" w:rsidRDefault="00D867AE"/>
    <w:sdt>
      <w:sdtPr>
        <w:rPr>
          <w:rFonts w:asciiTheme="minorHAnsi" w:eastAsiaTheme="minorHAnsi" w:hAnsiTheme="minorHAnsi" w:cstheme="minorBidi"/>
          <w:b w:val="0"/>
          <w:bCs w:val="0"/>
          <w:color w:val="auto"/>
          <w:sz w:val="22"/>
          <w:szCs w:val="22"/>
          <w:lang w:val="es-CR" w:eastAsia="en-US"/>
        </w:rPr>
        <w:id w:val="-1346015101"/>
        <w:docPartObj>
          <w:docPartGallery w:val="Table of Contents"/>
          <w:docPartUnique/>
        </w:docPartObj>
      </w:sdtPr>
      <w:sdtEndPr>
        <w:rPr>
          <w:noProof/>
        </w:rPr>
      </w:sdtEndPr>
      <w:sdtContent>
        <w:p w14:paraId="6E3E236B" w14:textId="77777777" w:rsidR="00D867AE" w:rsidRDefault="00D867AE">
          <w:pPr>
            <w:pStyle w:val="TOCHeading"/>
          </w:pPr>
        </w:p>
        <w:p w14:paraId="6E3E236C" w14:textId="77777777" w:rsidR="0052652E" w:rsidRDefault="00D867AE">
          <w:pPr>
            <w:pStyle w:val="TOC1"/>
            <w:tabs>
              <w:tab w:val="right" w:leader="dot" w:pos="8828"/>
            </w:tabs>
            <w:rPr>
              <w:rFonts w:eastAsiaTheme="minorEastAsia"/>
              <w:noProof/>
              <w:lang w:eastAsia="es-CR"/>
            </w:rPr>
          </w:pPr>
          <w:r>
            <w:fldChar w:fldCharType="begin"/>
          </w:r>
          <w:r>
            <w:instrText xml:space="preserve"> TOC \o "1-3" \h \z \u </w:instrText>
          </w:r>
          <w:r>
            <w:fldChar w:fldCharType="separate"/>
          </w:r>
          <w:hyperlink w:anchor="_Toc374433359" w:history="1">
            <w:r w:rsidR="0052652E" w:rsidRPr="00B157D5">
              <w:rPr>
                <w:rStyle w:val="Hyperlink"/>
                <w:noProof/>
              </w:rPr>
              <w:t>Introducción</w:t>
            </w:r>
            <w:r w:rsidR="0052652E">
              <w:rPr>
                <w:noProof/>
                <w:webHidden/>
              </w:rPr>
              <w:tab/>
            </w:r>
            <w:r w:rsidR="0052652E">
              <w:rPr>
                <w:noProof/>
                <w:webHidden/>
              </w:rPr>
              <w:fldChar w:fldCharType="begin"/>
            </w:r>
            <w:r w:rsidR="0052652E">
              <w:rPr>
                <w:noProof/>
                <w:webHidden/>
              </w:rPr>
              <w:instrText xml:space="preserve"> PAGEREF _Toc374433359 \h </w:instrText>
            </w:r>
            <w:r w:rsidR="0052652E">
              <w:rPr>
                <w:noProof/>
                <w:webHidden/>
              </w:rPr>
            </w:r>
            <w:r w:rsidR="0052652E">
              <w:rPr>
                <w:noProof/>
                <w:webHidden/>
              </w:rPr>
              <w:fldChar w:fldCharType="separate"/>
            </w:r>
            <w:r w:rsidR="0052652E">
              <w:rPr>
                <w:noProof/>
                <w:webHidden/>
              </w:rPr>
              <w:t>2</w:t>
            </w:r>
            <w:r w:rsidR="0052652E">
              <w:rPr>
                <w:noProof/>
                <w:webHidden/>
              </w:rPr>
              <w:fldChar w:fldCharType="end"/>
            </w:r>
          </w:hyperlink>
        </w:p>
        <w:p w14:paraId="6E3E236D" w14:textId="77777777" w:rsidR="0052652E" w:rsidRDefault="001B18BA">
          <w:pPr>
            <w:pStyle w:val="TOC1"/>
            <w:tabs>
              <w:tab w:val="right" w:leader="dot" w:pos="8828"/>
            </w:tabs>
            <w:rPr>
              <w:rFonts w:eastAsiaTheme="minorEastAsia"/>
              <w:noProof/>
              <w:lang w:eastAsia="es-CR"/>
            </w:rPr>
          </w:pPr>
          <w:hyperlink w:anchor="_Toc374433360" w:history="1">
            <w:r w:rsidR="0052652E" w:rsidRPr="00B157D5">
              <w:rPr>
                <w:rStyle w:val="Hyperlink"/>
                <w:noProof/>
              </w:rPr>
              <w:t>Secciones del acuse de recibo</w:t>
            </w:r>
            <w:r w:rsidR="0052652E">
              <w:rPr>
                <w:noProof/>
                <w:webHidden/>
              </w:rPr>
              <w:tab/>
            </w:r>
            <w:r w:rsidR="0052652E">
              <w:rPr>
                <w:noProof/>
                <w:webHidden/>
              </w:rPr>
              <w:fldChar w:fldCharType="begin"/>
            </w:r>
            <w:r w:rsidR="0052652E">
              <w:rPr>
                <w:noProof/>
                <w:webHidden/>
              </w:rPr>
              <w:instrText xml:space="preserve"> PAGEREF _Toc374433360 \h </w:instrText>
            </w:r>
            <w:r w:rsidR="0052652E">
              <w:rPr>
                <w:noProof/>
                <w:webHidden/>
              </w:rPr>
            </w:r>
            <w:r w:rsidR="0052652E">
              <w:rPr>
                <w:noProof/>
                <w:webHidden/>
              </w:rPr>
              <w:fldChar w:fldCharType="separate"/>
            </w:r>
            <w:r w:rsidR="0052652E">
              <w:rPr>
                <w:noProof/>
                <w:webHidden/>
              </w:rPr>
              <w:t>2</w:t>
            </w:r>
            <w:r w:rsidR="0052652E">
              <w:rPr>
                <w:noProof/>
                <w:webHidden/>
              </w:rPr>
              <w:fldChar w:fldCharType="end"/>
            </w:r>
          </w:hyperlink>
        </w:p>
        <w:p w14:paraId="6E3E236E" w14:textId="77777777" w:rsidR="0052652E" w:rsidRDefault="001B18BA">
          <w:pPr>
            <w:pStyle w:val="TOC2"/>
            <w:tabs>
              <w:tab w:val="right" w:leader="dot" w:pos="8828"/>
            </w:tabs>
            <w:rPr>
              <w:rFonts w:eastAsiaTheme="minorEastAsia"/>
              <w:noProof/>
              <w:lang w:eastAsia="es-CR"/>
            </w:rPr>
          </w:pPr>
          <w:hyperlink w:anchor="_Toc374433361" w:history="1">
            <w:r w:rsidR="0052652E" w:rsidRPr="00B157D5">
              <w:rPr>
                <w:rStyle w:val="Hyperlink"/>
                <w:noProof/>
              </w:rPr>
              <w:t>Visualizar el firmante del acuse de recibo</w:t>
            </w:r>
            <w:r w:rsidR="0052652E">
              <w:rPr>
                <w:noProof/>
                <w:webHidden/>
              </w:rPr>
              <w:tab/>
            </w:r>
            <w:r w:rsidR="0052652E">
              <w:rPr>
                <w:noProof/>
                <w:webHidden/>
              </w:rPr>
              <w:fldChar w:fldCharType="begin"/>
            </w:r>
            <w:r w:rsidR="0052652E">
              <w:rPr>
                <w:noProof/>
                <w:webHidden/>
              </w:rPr>
              <w:instrText xml:space="preserve"> PAGEREF _Toc374433361 \h </w:instrText>
            </w:r>
            <w:r w:rsidR="0052652E">
              <w:rPr>
                <w:noProof/>
                <w:webHidden/>
              </w:rPr>
            </w:r>
            <w:r w:rsidR="0052652E">
              <w:rPr>
                <w:noProof/>
                <w:webHidden/>
              </w:rPr>
              <w:fldChar w:fldCharType="separate"/>
            </w:r>
            <w:r w:rsidR="0052652E">
              <w:rPr>
                <w:noProof/>
                <w:webHidden/>
              </w:rPr>
              <w:t>2</w:t>
            </w:r>
            <w:r w:rsidR="0052652E">
              <w:rPr>
                <w:noProof/>
                <w:webHidden/>
              </w:rPr>
              <w:fldChar w:fldCharType="end"/>
            </w:r>
          </w:hyperlink>
        </w:p>
        <w:p w14:paraId="6E3E236F" w14:textId="77777777" w:rsidR="0052652E" w:rsidRDefault="001B18BA">
          <w:pPr>
            <w:pStyle w:val="TOC2"/>
            <w:tabs>
              <w:tab w:val="right" w:leader="dot" w:pos="8828"/>
            </w:tabs>
            <w:rPr>
              <w:rFonts w:eastAsiaTheme="minorEastAsia"/>
              <w:noProof/>
              <w:lang w:eastAsia="es-CR"/>
            </w:rPr>
          </w:pPr>
          <w:hyperlink w:anchor="_Toc374433362" w:history="1">
            <w:r w:rsidR="0052652E" w:rsidRPr="00B157D5">
              <w:rPr>
                <w:rStyle w:val="Hyperlink"/>
                <w:noProof/>
              </w:rPr>
              <w:t>Visualizar el archivo adjunto en el PDF</w:t>
            </w:r>
            <w:r w:rsidR="0052652E">
              <w:rPr>
                <w:noProof/>
                <w:webHidden/>
              </w:rPr>
              <w:tab/>
            </w:r>
            <w:r w:rsidR="0052652E">
              <w:rPr>
                <w:noProof/>
                <w:webHidden/>
              </w:rPr>
              <w:fldChar w:fldCharType="begin"/>
            </w:r>
            <w:r w:rsidR="0052652E">
              <w:rPr>
                <w:noProof/>
                <w:webHidden/>
              </w:rPr>
              <w:instrText xml:space="preserve"> PAGEREF _Toc374433362 \h </w:instrText>
            </w:r>
            <w:r w:rsidR="0052652E">
              <w:rPr>
                <w:noProof/>
                <w:webHidden/>
              </w:rPr>
            </w:r>
            <w:r w:rsidR="0052652E">
              <w:rPr>
                <w:noProof/>
                <w:webHidden/>
              </w:rPr>
              <w:fldChar w:fldCharType="separate"/>
            </w:r>
            <w:r w:rsidR="0052652E">
              <w:rPr>
                <w:noProof/>
                <w:webHidden/>
              </w:rPr>
              <w:t>3</w:t>
            </w:r>
            <w:r w:rsidR="0052652E">
              <w:rPr>
                <w:noProof/>
                <w:webHidden/>
              </w:rPr>
              <w:fldChar w:fldCharType="end"/>
            </w:r>
          </w:hyperlink>
        </w:p>
        <w:p w14:paraId="6E3E2370" w14:textId="77777777" w:rsidR="0052652E" w:rsidRDefault="001B18BA">
          <w:pPr>
            <w:pStyle w:val="TOC1"/>
            <w:tabs>
              <w:tab w:val="right" w:leader="dot" w:pos="8828"/>
            </w:tabs>
            <w:rPr>
              <w:rFonts w:eastAsiaTheme="minorEastAsia"/>
              <w:noProof/>
              <w:lang w:eastAsia="es-CR"/>
            </w:rPr>
          </w:pPr>
          <w:hyperlink w:anchor="_Toc374433363" w:history="1">
            <w:r w:rsidR="0052652E" w:rsidRPr="00B157D5">
              <w:rPr>
                <w:rStyle w:val="Hyperlink"/>
                <w:noProof/>
              </w:rPr>
              <w:t>Ubicación de fecha y hora oficiales de recepción</w:t>
            </w:r>
            <w:r w:rsidR="0052652E">
              <w:rPr>
                <w:noProof/>
                <w:webHidden/>
              </w:rPr>
              <w:tab/>
            </w:r>
            <w:r w:rsidR="0052652E">
              <w:rPr>
                <w:noProof/>
                <w:webHidden/>
              </w:rPr>
              <w:fldChar w:fldCharType="begin"/>
            </w:r>
            <w:r w:rsidR="0052652E">
              <w:rPr>
                <w:noProof/>
                <w:webHidden/>
              </w:rPr>
              <w:instrText xml:space="preserve"> PAGEREF _Toc374433363 \h </w:instrText>
            </w:r>
            <w:r w:rsidR="0052652E">
              <w:rPr>
                <w:noProof/>
                <w:webHidden/>
              </w:rPr>
            </w:r>
            <w:r w:rsidR="0052652E">
              <w:rPr>
                <w:noProof/>
                <w:webHidden/>
              </w:rPr>
              <w:fldChar w:fldCharType="separate"/>
            </w:r>
            <w:r w:rsidR="0052652E">
              <w:rPr>
                <w:noProof/>
                <w:webHidden/>
              </w:rPr>
              <w:t>3</w:t>
            </w:r>
            <w:r w:rsidR="0052652E">
              <w:rPr>
                <w:noProof/>
                <w:webHidden/>
              </w:rPr>
              <w:fldChar w:fldCharType="end"/>
            </w:r>
          </w:hyperlink>
        </w:p>
        <w:p w14:paraId="6E3E2371" w14:textId="77777777" w:rsidR="0052652E" w:rsidRDefault="001B18BA">
          <w:pPr>
            <w:pStyle w:val="TOC1"/>
            <w:tabs>
              <w:tab w:val="right" w:leader="dot" w:pos="8828"/>
            </w:tabs>
            <w:rPr>
              <w:rFonts w:eastAsiaTheme="minorEastAsia"/>
              <w:noProof/>
              <w:lang w:eastAsia="es-CR"/>
            </w:rPr>
          </w:pPr>
          <w:hyperlink w:anchor="_Toc374433364" w:history="1">
            <w:r w:rsidR="0052652E" w:rsidRPr="00B157D5">
              <w:rPr>
                <w:rStyle w:val="Hyperlink"/>
                <w:noProof/>
              </w:rPr>
              <w:t>Atención de mensajes de advertencia</w:t>
            </w:r>
            <w:r w:rsidR="0052652E">
              <w:rPr>
                <w:noProof/>
                <w:webHidden/>
              </w:rPr>
              <w:tab/>
            </w:r>
            <w:r w:rsidR="0052652E">
              <w:rPr>
                <w:noProof/>
                <w:webHidden/>
              </w:rPr>
              <w:fldChar w:fldCharType="begin"/>
            </w:r>
            <w:r w:rsidR="0052652E">
              <w:rPr>
                <w:noProof/>
                <w:webHidden/>
              </w:rPr>
              <w:instrText xml:space="preserve"> PAGEREF _Toc374433364 \h </w:instrText>
            </w:r>
            <w:r w:rsidR="0052652E">
              <w:rPr>
                <w:noProof/>
                <w:webHidden/>
              </w:rPr>
            </w:r>
            <w:r w:rsidR="0052652E">
              <w:rPr>
                <w:noProof/>
                <w:webHidden/>
              </w:rPr>
              <w:fldChar w:fldCharType="separate"/>
            </w:r>
            <w:r w:rsidR="0052652E">
              <w:rPr>
                <w:noProof/>
                <w:webHidden/>
              </w:rPr>
              <w:t>6</w:t>
            </w:r>
            <w:r w:rsidR="0052652E">
              <w:rPr>
                <w:noProof/>
                <w:webHidden/>
              </w:rPr>
              <w:fldChar w:fldCharType="end"/>
            </w:r>
          </w:hyperlink>
        </w:p>
        <w:p w14:paraId="6E3E2372" w14:textId="77777777" w:rsidR="0052652E" w:rsidRDefault="001B18BA">
          <w:pPr>
            <w:pStyle w:val="TOC3"/>
            <w:tabs>
              <w:tab w:val="right" w:leader="dot" w:pos="8828"/>
            </w:tabs>
            <w:rPr>
              <w:noProof/>
            </w:rPr>
          </w:pPr>
          <w:hyperlink w:anchor="_Toc374433365" w:history="1">
            <w:r w:rsidR="0052652E" w:rsidRPr="00B157D5">
              <w:rPr>
                <w:rStyle w:val="Hyperlink"/>
                <w:noProof/>
              </w:rPr>
              <w:t>Hay al menos una firma que presenta problemas</w:t>
            </w:r>
            <w:r w:rsidR="0052652E">
              <w:rPr>
                <w:noProof/>
                <w:webHidden/>
              </w:rPr>
              <w:tab/>
            </w:r>
            <w:r w:rsidR="0052652E">
              <w:rPr>
                <w:noProof/>
                <w:webHidden/>
              </w:rPr>
              <w:fldChar w:fldCharType="begin"/>
            </w:r>
            <w:r w:rsidR="0052652E">
              <w:rPr>
                <w:noProof/>
                <w:webHidden/>
              </w:rPr>
              <w:instrText xml:space="preserve"> PAGEREF _Toc374433365 \h </w:instrText>
            </w:r>
            <w:r w:rsidR="0052652E">
              <w:rPr>
                <w:noProof/>
                <w:webHidden/>
              </w:rPr>
            </w:r>
            <w:r w:rsidR="0052652E">
              <w:rPr>
                <w:noProof/>
                <w:webHidden/>
              </w:rPr>
              <w:fldChar w:fldCharType="separate"/>
            </w:r>
            <w:r w:rsidR="0052652E">
              <w:rPr>
                <w:noProof/>
                <w:webHidden/>
              </w:rPr>
              <w:t>6</w:t>
            </w:r>
            <w:r w:rsidR="0052652E">
              <w:rPr>
                <w:noProof/>
                <w:webHidden/>
              </w:rPr>
              <w:fldChar w:fldCharType="end"/>
            </w:r>
          </w:hyperlink>
        </w:p>
        <w:p w14:paraId="6E3E2373" w14:textId="77777777" w:rsidR="00D867AE" w:rsidRDefault="00D867AE">
          <w:r>
            <w:rPr>
              <w:b/>
              <w:bCs/>
              <w:noProof/>
            </w:rPr>
            <w:fldChar w:fldCharType="end"/>
          </w:r>
        </w:p>
      </w:sdtContent>
    </w:sdt>
    <w:p w14:paraId="6E3E2374" w14:textId="77777777" w:rsidR="00D867AE" w:rsidRDefault="00D867AE">
      <w:pPr>
        <w:rPr>
          <w:rFonts w:asciiTheme="majorHAnsi" w:eastAsiaTheme="majorEastAsia" w:hAnsiTheme="majorHAnsi" w:cstheme="majorBidi"/>
          <w:b/>
          <w:bCs/>
          <w:color w:val="2E74B5" w:themeColor="accent1" w:themeShade="BF"/>
          <w:sz w:val="28"/>
          <w:szCs w:val="28"/>
        </w:rPr>
      </w:pPr>
      <w:r>
        <w:br w:type="page"/>
      </w:r>
    </w:p>
    <w:p w14:paraId="6E3E2375" w14:textId="77777777" w:rsidR="004E645F" w:rsidRDefault="00D867AE" w:rsidP="00840E3B">
      <w:pPr>
        <w:pStyle w:val="Heading1"/>
      </w:pPr>
      <w:bookmarkStart w:id="0" w:name="_Toc374433359"/>
      <w:r>
        <w:lastRenderedPageBreak/>
        <w:t>Introducción</w:t>
      </w:r>
      <w:bookmarkEnd w:id="0"/>
    </w:p>
    <w:p w14:paraId="6E3E2376" w14:textId="77777777" w:rsidR="00840E3B" w:rsidRPr="00840E3B" w:rsidRDefault="00840E3B" w:rsidP="00840E3B"/>
    <w:p w14:paraId="6E3E2377" w14:textId="73032643" w:rsidR="00840E3B" w:rsidRDefault="00E55654">
      <w:r>
        <w:t xml:space="preserve">Los acuses de recibo de SUGEVAL corresponden a archivos en formato PDF que contienen adjunto </w:t>
      </w:r>
      <w:r w:rsidR="00610209">
        <w:t>el archivo</w:t>
      </w:r>
      <w:r>
        <w:t xml:space="preserve"> que se han recib</w:t>
      </w:r>
      <w:r w:rsidR="00610209">
        <w:t>id</w:t>
      </w:r>
      <w:r>
        <w:t xml:space="preserve">o </w:t>
      </w:r>
      <w:r w:rsidR="00610209">
        <w:t xml:space="preserve">mediante </w:t>
      </w:r>
      <w:r w:rsidR="001B18BA">
        <w:t>el Sistema de remisión de información a SUGEVAL que esté utilizando</w:t>
      </w:r>
      <w:r>
        <w:t>.</w:t>
      </w:r>
      <w:r w:rsidR="00840E3B">
        <w:t xml:space="preserve">  </w:t>
      </w:r>
      <w:r w:rsidR="006417F6">
        <w:t xml:space="preserve">Esta guía explica cómo </w:t>
      </w:r>
      <w:r w:rsidR="00610209">
        <w:t>entender cada sección del</w:t>
      </w:r>
      <w:r w:rsidR="006417F6">
        <w:t xml:space="preserve">  acuse de recibo y a la vez validarlo.  </w:t>
      </w:r>
    </w:p>
    <w:p w14:paraId="6E3E2378" w14:textId="77777777" w:rsidR="00840E3B" w:rsidRDefault="00E55654" w:rsidP="00E55654">
      <w:r>
        <w:t>Los acuses de recibo deben ser visualizados utilizando la última versión del Adobe Reader XI</w:t>
      </w:r>
      <w:r w:rsidR="00496023">
        <w:t xml:space="preserve"> o superior</w:t>
      </w:r>
      <w:r w:rsidR="009D78A4">
        <w:t xml:space="preserve">, la cual puede ser descargada de: </w:t>
      </w:r>
      <w:hyperlink r:id="rId9" w:history="1">
        <w:r w:rsidR="009D78A4" w:rsidRPr="00CE4421">
          <w:rPr>
            <w:rStyle w:val="Hyperlink"/>
          </w:rPr>
          <w:t>http://get.adobe.com/es/reader/</w:t>
        </w:r>
      </w:hyperlink>
      <w:r>
        <w:t xml:space="preserve">.  </w:t>
      </w:r>
    </w:p>
    <w:p w14:paraId="6E3E2379" w14:textId="77777777" w:rsidR="00840E3B" w:rsidRDefault="00840E3B" w:rsidP="00E55654"/>
    <w:p w14:paraId="6E3E237A" w14:textId="77777777" w:rsidR="00D867AE" w:rsidRDefault="00D867AE" w:rsidP="00D867AE">
      <w:pPr>
        <w:pStyle w:val="Heading1"/>
      </w:pPr>
      <w:bookmarkStart w:id="1" w:name="_Toc374433360"/>
      <w:r>
        <w:t>Secciones del acuse de recibo</w:t>
      </w:r>
      <w:bookmarkEnd w:id="1"/>
    </w:p>
    <w:p w14:paraId="6E3E237B" w14:textId="77777777" w:rsidR="00840E3B" w:rsidRDefault="009D78A4" w:rsidP="00840E3B">
      <w:pPr>
        <w:pStyle w:val="Heading2"/>
      </w:pPr>
      <w:bookmarkStart w:id="2" w:name="_Toc374433361"/>
      <w:r>
        <w:t>V</w:t>
      </w:r>
      <w:r w:rsidR="00D867AE">
        <w:t>isualizar</w:t>
      </w:r>
      <w:r>
        <w:t xml:space="preserve"> </w:t>
      </w:r>
      <w:r w:rsidR="00840E3B">
        <w:t>el firmante del acuse de recibo</w:t>
      </w:r>
      <w:bookmarkEnd w:id="2"/>
    </w:p>
    <w:p w14:paraId="6E3E237C" w14:textId="17A02EAF" w:rsidR="00E55654" w:rsidRDefault="00E55654" w:rsidP="00E55654">
      <w:r>
        <w:t>Para v</w:t>
      </w:r>
      <w:r w:rsidR="009D78A4">
        <w:t>isualizar</w:t>
      </w:r>
      <w:r>
        <w:t xml:space="preserve"> </w:t>
      </w:r>
      <w:r w:rsidR="00730CB3">
        <w:t xml:space="preserve">el firmante de </w:t>
      </w:r>
      <w:r>
        <w:t>un acuse de recibo de SUGEVAL se deben seguir los siguientes pasos:</w:t>
      </w:r>
    </w:p>
    <w:p w14:paraId="6E3E237F" w14:textId="77777777" w:rsidR="00D867AE" w:rsidRDefault="00D867AE" w:rsidP="00D867AE">
      <w:pPr>
        <w:pStyle w:val="ListParagraph"/>
      </w:pPr>
    </w:p>
    <w:p w14:paraId="6E3E2380" w14:textId="77777777" w:rsidR="00D867AE" w:rsidRDefault="009D78A4" w:rsidP="00575844">
      <w:pPr>
        <w:pStyle w:val="ListParagraph"/>
        <w:numPr>
          <w:ilvl w:val="0"/>
          <w:numId w:val="5"/>
        </w:numPr>
      </w:pPr>
      <w:r>
        <w:t xml:space="preserve">Presione clic sobre el panel de firma digital, en la parte superior del Adobe Reader o bien sobre el panel de navegación en el extremo izquierdo. Con ello se visualiza las firmas contenidas en el acuse. </w:t>
      </w:r>
    </w:p>
    <w:p w14:paraId="063E33C5" w14:textId="1DC50DF1" w:rsidR="00AA046A" w:rsidRDefault="00AA046A" w:rsidP="00AA046A">
      <w:pPr>
        <w:pStyle w:val="ListParagraph"/>
        <w:ind w:left="1080"/>
      </w:pPr>
      <w:r>
        <w:rPr>
          <w:noProof/>
          <w:lang w:val="en-US"/>
        </w:rPr>
        <w:drawing>
          <wp:inline distT="0" distB="0" distL="0" distR="0" wp14:anchorId="21381F4B" wp14:editId="53F5F501">
            <wp:extent cx="5610225" cy="224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47900"/>
                    </a:xfrm>
                    <a:prstGeom prst="rect">
                      <a:avLst/>
                    </a:prstGeom>
                    <a:noFill/>
                    <a:ln>
                      <a:noFill/>
                    </a:ln>
                  </pic:spPr>
                </pic:pic>
              </a:graphicData>
            </a:graphic>
          </wp:inline>
        </w:drawing>
      </w:r>
    </w:p>
    <w:p w14:paraId="6A1795BA" w14:textId="77777777" w:rsidR="00730CB3" w:rsidRDefault="00730CB3" w:rsidP="00730CB3">
      <w:pPr>
        <w:pStyle w:val="ListParagraph"/>
        <w:ind w:left="1080"/>
      </w:pPr>
    </w:p>
    <w:p w14:paraId="43543EAD" w14:textId="11F53EE7" w:rsidR="00730CB3" w:rsidRDefault="00730CB3" w:rsidP="00730CB3">
      <w:pPr>
        <w:pStyle w:val="ListParagraph"/>
        <w:ind w:left="1080"/>
      </w:pPr>
      <w:r>
        <w:rPr>
          <w:noProof/>
          <w:lang w:val="en-US"/>
        </w:rPr>
        <w:lastRenderedPageBreak/>
        <w:drawing>
          <wp:inline distT="0" distB="0" distL="0" distR="0" wp14:anchorId="087AE569" wp14:editId="6DBF972D">
            <wp:extent cx="5610860" cy="3248025"/>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860" cy="3248025"/>
                    </a:xfrm>
                    <a:prstGeom prst="rect">
                      <a:avLst/>
                    </a:prstGeom>
                    <a:noFill/>
                    <a:ln>
                      <a:noFill/>
                    </a:ln>
                  </pic:spPr>
                </pic:pic>
              </a:graphicData>
            </a:graphic>
          </wp:inline>
        </w:drawing>
      </w:r>
    </w:p>
    <w:p w14:paraId="6E3E2381" w14:textId="77777777" w:rsidR="00D867AE" w:rsidRDefault="00D867AE" w:rsidP="00D867AE">
      <w:pPr>
        <w:pStyle w:val="ListParagraph"/>
      </w:pPr>
    </w:p>
    <w:p w14:paraId="6E3E2382" w14:textId="77777777" w:rsidR="00575844" w:rsidRDefault="00575844" w:rsidP="00575844">
      <w:pPr>
        <w:pStyle w:val="ListParagraph"/>
        <w:numPr>
          <w:ilvl w:val="0"/>
          <w:numId w:val="5"/>
        </w:numPr>
      </w:pPr>
      <w:r>
        <w:t xml:space="preserve"> </w:t>
      </w:r>
      <w:r w:rsidR="009D78A4">
        <w:t>Como se muestra en la figura anterior, las propiedades de la firma deben indicar que “La firma es válida”, “No ha habido modificaciones en: Documento desde que se firmó”, “la identidad del firmante es válida”, “la firma incluye una marca de hora incrustada” y que “la firma está activada para LTV”.</w:t>
      </w:r>
    </w:p>
    <w:p w14:paraId="6E3E2383" w14:textId="77777777" w:rsidR="00575844" w:rsidRDefault="00575844" w:rsidP="00575844">
      <w:pPr>
        <w:pStyle w:val="ListParagraph"/>
      </w:pPr>
    </w:p>
    <w:p w14:paraId="6E3E2384" w14:textId="3E792D5D" w:rsidR="00780592" w:rsidRDefault="00D867AE" w:rsidP="00575844">
      <w:pPr>
        <w:pStyle w:val="ListParagraph"/>
        <w:numPr>
          <w:ilvl w:val="0"/>
          <w:numId w:val="5"/>
        </w:numPr>
      </w:pPr>
      <w:r>
        <w:t>Veri</w:t>
      </w:r>
      <w:r w:rsidR="002C7235">
        <w:t>fi</w:t>
      </w:r>
      <w:r>
        <w:t>que que e</w:t>
      </w:r>
      <w:r w:rsidR="00EF605A">
        <w:t xml:space="preserve">l firmante </w:t>
      </w:r>
      <w:r>
        <w:t>se visualice como</w:t>
      </w:r>
      <w:proofErr w:type="gramStart"/>
      <w:r>
        <w:t xml:space="preserve">: </w:t>
      </w:r>
      <w:r w:rsidR="00EF605A">
        <w:t xml:space="preserve"> </w:t>
      </w:r>
      <w:r w:rsidR="00CF4E0F">
        <w:t>”</w:t>
      </w:r>
      <w:proofErr w:type="gramEnd"/>
      <w:r w:rsidR="00CF4E0F">
        <w:t>Servicio de Mensajería de Documentos  SUGEVAL”</w:t>
      </w:r>
      <w:r w:rsidR="00EF605A">
        <w:t xml:space="preserve">.  </w:t>
      </w:r>
    </w:p>
    <w:p w14:paraId="6E3E2385" w14:textId="77777777" w:rsidR="00EF605A" w:rsidRDefault="00EF605A" w:rsidP="00EF605A"/>
    <w:p w14:paraId="6E3E2386" w14:textId="77777777" w:rsidR="00840E3B" w:rsidRDefault="00840E3B" w:rsidP="00840E3B">
      <w:pPr>
        <w:ind w:left="360"/>
      </w:pPr>
    </w:p>
    <w:p w14:paraId="6E3E2387" w14:textId="77777777" w:rsidR="00496023" w:rsidRDefault="00C151B4" w:rsidP="00840E3B">
      <w:pPr>
        <w:pStyle w:val="Heading2"/>
      </w:pPr>
      <w:bookmarkStart w:id="3" w:name="_Toc374433362"/>
      <w:r>
        <w:t xml:space="preserve">Visualizar </w:t>
      </w:r>
      <w:r w:rsidR="00496023">
        <w:t>el archivo adjunto en el PDF</w:t>
      </w:r>
      <w:bookmarkEnd w:id="3"/>
    </w:p>
    <w:p w14:paraId="6E3E2388" w14:textId="77777777" w:rsidR="00496023" w:rsidRDefault="00496023" w:rsidP="00496023"/>
    <w:p w14:paraId="6E3E2389" w14:textId="77777777" w:rsidR="00496023" w:rsidRDefault="00496023" w:rsidP="00496023">
      <w:r>
        <w:t xml:space="preserve">Los archivos que se ha </w:t>
      </w:r>
      <w:r w:rsidR="00C151B4">
        <w:t xml:space="preserve">remitido mediante </w:t>
      </w:r>
      <w:r w:rsidR="00CF4E0F">
        <w:t xml:space="preserve">MENDOCEL </w:t>
      </w:r>
      <w:r>
        <w:t>se encuentran adjuntos en el archivo PDF que corresponde al acuse de recibo.</w:t>
      </w:r>
    </w:p>
    <w:p w14:paraId="6E3E238A" w14:textId="77777777" w:rsidR="00575844" w:rsidRDefault="00496023" w:rsidP="00575844">
      <w:pPr>
        <w:pStyle w:val="ListParagraph"/>
        <w:numPr>
          <w:ilvl w:val="0"/>
          <w:numId w:val="6"/>
        </w:numPr>
      </w:pPr>
      <w:r>
        <w:t>Para visualizar el archivo adjunto</w:t>
      </w:r>
      <w:r w:rsidR="0022027A">
        <w:t xml:space="preserve">, </w:t>
      </w:r>
      <w:r>
        <w:t>se debe presionar</w:t>
      </w:r>
      <w:r w:rsidR="0022027A">
        <w:t xml:space="preserve"> el botón de adjuntos del PDF,</w:t>
      </w:r>
      <w:r>
        <w:t xml:space="preserve"> en la opción a la izquierda (la cual tiene forma de </w:t>
      </w:r>
      <w:r w:rsidR="00C151B4">
        <w:t>clip</w:t>
      </w:r>
      <w:r>
        <w:t>)</w:t>
      </w:r>
      <w:r w:rsidR="00C151B4">
        <w:t>. E</w:t>
      </w:r>
      <w:r>
        <w:t xml:space="preserve">n </w:t>
      </w:r>
      <w:r w:rsidR="00C151B4">
        <w:t>el</w:t>
      </w:r>
      <w:r>
        <w:t>la se observará el nombre del archivo envia</w:t>
      </w:r>
      <w:r w:rsidR="0022027A">
        <w:t xml:space="preserve">do.  </w:t>
      </w:r>
    </w:p>
    <w:p w14:paraId="6E3E238B" w14:textId="77777777" w:rsidR="00496023" w:rsidRDefault="0022027A" w:rsidP="00575844">
      <w:pPr>
        <w:pStyle w:val="ListParagraph"/>
        <w:numPr>
          <w:ilvl w:val="0"/>
          <w:numId w:val="6"/>
        </w:numPr>
      </w:pPr>
      <w:r>
        <w:t>D</w:t>
      </w:r>
      <w:r w:rsidR="00496023">
        <w:t xml:space="preserve">ebe presionar doble clic </w:t>
      </w:r>
      <w:r>
        <w:t xml:space="preserve">sobre el nombre </w:t>
      </w:r>
      <w:r w:rsidR="00496023">
        <w:t>para visualizar el contenido.</w:t>
      </w:r>
    </w:p>
    <w:p w14:paraId="6E3E238C" w14:textId="77777777" w:rsidR="00496023" w:rsidRDefault="00496023" w:rsidP="00496023">
      <w:r>
        <w:rPr>
          <w:noProof/>
          <w:lang w:val="en-US"/>
        </w:rPr>
        <w:lastRenderedPageBreak/>
        <w:drawing>
          <wp:inline distT="0" distB="0" distL="0" distR="0" wp14:anchorId="6E3E23A9" wp14:editId="6E3E23AA">
            <wp:extent cx="3170555" cy="1906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0555" cy="1906270"/>
                    </a:xfrm>
                    <a:prstGeom prst="rect">
                      <a:avLst/>
                    </a:prstGeom>
                    <a:noFill/>
                    <a:ln>
                      <a:noFill/>
                    </a:ln>
                  </pic:spPr>
                </pic:pic>
              </a:graphicData>
            </a:graphic>
          </wp:inline>
        </w:drawing>
      </w:r>
    </w:p>
    <w:p w14:paraId="6E3E238D" w14:textId="77777777" w:rsidR="00496023" w:rsidRPr="00496023" w:rsidRDefault="00496023" w:rsidP="00496023"/>
    <w:p w14:paraId="6E3E238E" w14:textId="77777777" w:rsidR="00840E3B" w:rsidRDefault="00D867AE" w:rsidP="00D867AE">
      <w:pPr>
        <w:pStyle w:val="Heading1"/>
      </w:pPr>
      <w:bookmarkStart w:id="4" w:name="_Toc374433363"/>
      <w:r>
        <w:t>Ubicación de fecha y hora oficiales de recepción</w:t>
      </w:r>
      <w:bookmarkEnd w:id="4"/>
      <w:r w:rsidDel="00D867AE">
        <w:t xml:space="preserve"> </w:t>
      </w:r>
    </w:p>
    <w:p w14:paraId="6E3E238F" w14:textId="77777777" w:rsidR="00D867AE" w:rsidRPr="00D867AE" w:rsidRDefault="00D867AE" w:rsidP="00D867AE"/>
    <w:p w14:paraId="6E3E2390" w14:textId="77777777" w:rsidR="00575844" w:rsidRDefault="00F33557" w:rsidP="00840E3B">
      <w:pPr>
        <w:ind w:left="360"/>
      </w:pPr>
      <w:r>
        <w:t xml:space="preserve">La fecha y hora que se detalla en el acuse de recibo, corresponden al momento </w:t>
      </w:r>
      <w:r w:rsidR="00C151B4">
        <w:t>oficial en que un documento fue recibido</w:t>
      </w:r>
      <w:r>
        <w:t xml:space="preserve">.  </w:t>
      </w:r>
    </w:p>
    <w:p w14:paraId="6E3E2391" w14:textId="77777777" w:rsidR="00780592" w:rsidRDefault="00F33557" w:rsidP="00575844">
      <w:pPr>
        <w:pStyle w:val="ListParagraph"/>
        <w:numPr>
          <w:ilvl w:val="0"/>
          <w:numId w:val="3"/>
        </w:numPr>
      </w:pPr>
      <w:r>
        <w:t>Para conocer esa fecha y hora</w:t>
      </w:r>
      <w:r w:rsidR="00C151B4">
        <w:t>,</w:t>
      </w:r>
      <w:r>
        <w:t xml:space="preserve"> </w:t>
      </w:r>
      <w:r w:rsidR="00C151B4">
        <w:t>desde el</w:t>
      </w:r>
      <w:r w:rsidR="00780592">
        <w:t xml:space="preserve"> panel de firma</w:t>
      </w:r>
      <w:r w:rsidR="00C151B4">
        <w:t>,</w:t>
      </w:r>
      <w:r w:rsidR="00780592">
        <w:t xml:space="preserve"> presiona </w:t>
      </w:r>
      <w:r>
        <w:t>clic</w:t>
      </w:r>
      <w:r w:rsidR="00780592">
        <w:t xml:space="preserve"> derecho</w:t>
      </w:r>
      <w:r w:rsidR="00C151B4">
        <w:t xml:space="preserve"> sobre la firma digital de “Servicio de Mensajería de Documentos SUGEVAL” y seleccione</w:t>
      </w:r>
      <w:r w:rsidR="00780592">
        <w:t xml:space="preserve"> – Mostrar propiedades de firma.  </w:t>
      </w:r>
      <w:r w:rsidR="00780592">
        <w:rPr>
          <w:noProof/>
          <w:lang w:val="en-US"/>
        </w:rPr>
        <w:drawing>
          <wp:inline distT="0" distB="0" distL="0" distR="0" wp14:anchorId="6E3E23AB" wp14:editId="6E3E23AC">
            <wp:extent cx="5070475" cy="2428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0475" cy="2428240"/>
                    </a:xfrm>
                    <a:prstGeom prst="rect">
                      <a:avLst/>
                    </a:prstGeom>
                    <a:noFill/>
                    <a:ln>
                      <a:noFill/>
                    </a:ln>
                  </pic:spPr>
                </pic:pic>
              </a:graphicData>
            </a:graphic>
          </wp:inline>
        </w:drawing>
      </w:r>
    </w:p>
    <w:p w14:paraId="6E3E2392" w14:textId="77777777" w:rsidR="00780592" w:rsidRDefault="00780592" w:rsidP="00780592">
      <w:pPr>
        <w:pStyle w:val="ListParagraph"/>
      </w:pPr>
    </w:p>
    <w:p w14:paraId="6E3E2393" w14:textId="77777777" w:rsidR="00780592" w:rsidRDefault="00780592" w:rsidP="00780592">
      <w:pPr>
        <w:pStyle w:val="ListParagraph"/>
        <w:numPr>
          <w:ilvl w:val="0"/>
          <w:numId w:val="3"/>
        </w:numPr>
      </w:pPr>
      <w:r>
        <w:t>Se observará una pantalla como la siguiente</w:t>
      </w:r>
      <w:r w:rsidR="00CF4E0F">
        <w:t xml:space="preserve"> donde se debe tomar como la fecha y hora la que se indica como Marca de hora.</w:t>
      </w:r>
    </w:p>
    <w:p w14:paraId="6E3E2394" w14:textId="77777777" w:rsidR="00780592" w:rsidRDefault="00780592" w:rsidP="00780592">
      <w:pPr>
        <w:ind w:left="360"/>
      </w:pPr>
      <w:r>
        <w:rPr>
          <w:noProof/>
          <w:lang w:val="en-US"/>
        </w:rPr>
        <w:lastRenderedPageBreak/>
        <w:drawing>
          <wp:inline distT="0" distB="0" distL="0" distR="0" wp14:anchorId="6E3E23AD" wp14:editId="6E3E23AE">
            <wp:extent cx="3675413" cy="354380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5455" cy="3543842"/>
                    </a:xfrm>
                    <a:prstGeom prst="rect">
                      <a:avLst/>
                    </a:prstGeom>
                    <a:noFill/>
                    <a:ln>
                      <a:noFill/>
                    </a:ln>
                  </pic:spPr>
                </pic:pic>
              </a:graphicData>
            </a:graphic>
          </wp:inline>
        </w:drawing>
      </w:r>
    </w:p>
    <w:p w14:paraId="6E3E2395" w14:textId="77777777" w:rsidR="00780592" w:rsidRDefault="00780592" w:rsidP="00EF605A">
      <w:pPr>
        <w:rPr>
          <w:noProof/>
          <w:lang w:eastAsia="es-CR"/>
        </w:rPr>
      </w:pPr>
    </w:p>
    <w:p w14:paraId="6E3E2396" w14:textId="77777777" w:rsidR="00780592" w:rsidRDefault="00C151B4" w:rsidP="00780592">
      <w:pPr>
        <w:pStyle w:val="ListParagraph"/>
        <w:numPr>
          <w:ilvl w:val="0"/>
          <w:numId w:val="3"/>
        </w:numPr>
      </w:pPr>
      <w:r>
        <w:t xml:space="preserve">Si </w:t>
      </w:r>
      <w:r w:rsidR="00780592">
        <w:t xml:space="preserve"> presiona </w:t>
      </w:r>
      <w:r w:rsidR="00F33557">
        <w:t>clic</w:t>
      </w:r>
      <w:r w:rsidR="00780592">
        <w:t xml:space="preserve"> en </w:t>
      </w:r>
      <w:r w:rsidR="006417F6">
        <w:t xml:space="preserve">las </w:t>
      </w:r>
      <w:r w:rsidR="00780592">
        <w:t xml:space="preserve">opciones avanzadas </w:t>
      </w:r>
      <w:r>
        <w:t>se puede</w:t>
      </w:r>
      <w:r w:rsidR="00780592">
        <w:t xml:space="preserve"> verificar que la firma digital fue emitida por la TSA SINPE, según lo indicado en la Autoridad de marcas de hora:</w:t>
      </w:r>
    </w:p>
    <w:p w14:paraId="6E3E2397" w14:textId="77777777" w:rsidR="00780592" w:rsidRDefault="00780592" w:rsidP="00EF605A">
      <w:pPr>
        <w:rPr>
          <w:noProof/>
          <w:lang w:eastAsia="es-CR"/>
        </w:rPr>
      </w:pPr>
    </w:p>
    <w:p w14:paraId="6E3E2398" w14:textId="77777777" w:rsidR="00780592" w:rsidRDefault="00780592" w:rsidP="00EF605A">
      <w:r>
        <w:rPr>
          <w:noProof/>
          <w:lang w:val="en-US"/>
        </w:rPr>
        <w:lastRenderedPageBreak/>
        <w:drawing>
          <wp:inline distT="0" distB="0" distL="0" distR="0" wp14:anchorId="6E3E23AF" wp14:editId="6E3E23B0">
            <wp:extent cx="3247901" cy="34409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49289" cy="3442381"/>
                    </a:xfrm>
                    <a:prstGeom prst="rect">
                      <a:avLst/>
                    </a:prstGeom>
                  </pic:spPr>
                </pic:pic>
              </a:graphicData>
            </a:graphic>
          </wp:inline>
        </w:drawing>
      </w:r>
    </w:p>
    <w:p w14:paraId="6E3E2399" w14:textId="77777777" w:rsidR="00CF4E0F" w:rsidRDefault="00CF4E0F" w:rsidP="00EF605A">
      <w:r>
        <w:t>También es válida la Autoridad de marca de hora</w:t>
      </w:r>
      <w:proofErr w:type="gramStart"/>
      <w:r>
        <w:t xml:space="preserve">:  </w:t>
      </w:r>
      <w:proofErr w:type="spellStart"/>
      <w:r>
        <w:t>GlobalTrustFinder</w:t>
      </w:r>
      <w:proofErr w:type="spellEnd"/>
      <w:proofErr w:type="gramEnd"/>
    </w:p>
    <w:p w14:paraId="6E3E239A" w14:textId="77777777" w:rsidR="00D867AE" w:rsidRDefault="00D867AE" w:rsidP="00EF605A">
      <w:r>
        <w:rPr>
          <w:noProof/>
          <w:lang w:val="en-US"/>
        </w:rPr>
        <w:drawing>
          <wp:inline distT="0" distB="0" distL="0" distR="0" wp14:anchorId="6E3E23B1" wp14:editId="6E3E23B2">
            <wp:extent cx="3241675" cy="3735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1675" cy="3735070"/>
                    </a:xfrm>
                    <a:prstGeom prst="rect">
                      <a:avLst/>
                    </a:prstGeom>
                    <a:noFill/>
                    <a:ln>
                      <a:noFill/>
                    </a:ln>
                  </pic:spPr>
                </pic:pic>
              </a:graphicData>
            </a:graphic>
          </wp:inline>
        </w:drawing>
      </w:r>
    </w:p>
    <w:p w14:paraId="6E3E239B" w14:textId="77777777" w:rsidR="00CF4E0F" w:rsidRDefault="00CF4E0F" w:rsidP="00EF605A"/>
    <w:p w14:paraId="6E3E239C" w14:textId="77777777" w:rsidR="00CF4E0F" w:rsidRDefault="00CF4E0F">
      <w:r>
        <w:br w:type="page"/>
      </w:r>
    </w:p>
    <w:p w14:paraId="6E3E239D" w14:textId="77777777" w:rsidR="00CF4E0F" w:rsidRDefault="00CF4E0F" w:rsidP="00D867AE">
      <w:pPr>
        <w:pStyle w:val="Heading1"/>
      </w:pPr>
      <w:bookmarkStart w:id="5" w:name="_Toc374433364"/>
      <w:r>
        <w:lastRenderedPageBreak/>
        <w:t>Atención de mensajes de advertencia</w:t>
      </w:r>
      <w:bookmarkEnd w:id="5"/>
    </w:p>
    <w:p w14:paraId="6E3E239E" w14:textId="77777777" w:rsidR="00CF4E0F" w:rsidRDefault="00CF4E0F" w:rsidP="00D867AE"/>
    <w:p w14:paraId="6E3E239F" w14:textId="77777777" w:rsidR="00575844" w:rsidRPr="00CF4E0F" w:rsidRDefault="00575844" w:rsidP="00D867AE">
      <w:r>
        <w:t xml:space="preserve">Los mensajes de advertencia correspondencia a avisos que el Adobe Reader muestra cuando se abre un documento PDF firmado digitalmente, bajo tales condiciones </w:t>
      </w:r>
      <w:proofErr w:type="gramStart"/>
      <w:r>
        <w:t>podría</w:t>
      </w:r>
      <w:proofErr w:type="gramEnd"/>
      <w:r>
        <w:t xml:space="preserve"> mostrarse una alerta como la siguiente:</w:t>
      </w:r>
    </w:p>
    <w:p w14:paraId="6E3E23A0" w14:textId="77777777" w:rsidR="00575844" w:rsidRDefault="00575844" w:rsidP="00575844">
      <w:pPr>
        <w:pStyle w:val="Heading3"/>
      </w:pPr>
      <w:bookmarkStart w:id="6" w:name="_Toc374433365"/>
      <w:r>
        <w:t>Hay al menos una firma que presenta problemas</w:t>
      </w:r>
      <w:bookmarkEnd w:id="6"/>
    </w:p>
    <w:p w14:paraId="6E3E23A1" w14:textId="77777777" w:rsidR="00CF4E0F" w:rsidRDefault="00575844" w:rsidP="00575844">
      <w:pPr>
        <w:pStyle w:val="ListParagraph"/>
        <w:numPr>
          <w:ilvl w:val="0"/>
          <w:numId w:val="7"/>
        </w:numPr>
      </w:pPr>
      <w:r>
        <w:t xml:space="preserve">Al abrir </w:t>
      </w:r>
      <w:r w:rsidR="00CF4E0F">
        <w:t xml:space="preserve">el archivo PDF </w:t>
      </w:r>
      <w:r w:rsidR="000D4E8A">
        <w:t xml:space="preserve">se </w:t>
      </w:r>
      <w:r w:rsidR="00CF4E0F">
        <w:t>muestra una alerta donde se indica que “hay al menos una firma que presenta problemas</w:t>
      </w:r>
      <w:r w:rsidR="000D4E8A">
        <w:t>”.  Para corregir dicha alerta s</w:t>
      </w:r>
      <w:r w:rsidR="00CF4E0F">
        <w:t>e debe instalar el certificado digital de la raíz de la Autoridad Certificadora de SUGEVAL (que corresponde al que emite el certificado digital con el cual se firma el acuse de recibo).</w:t>
      </w:r>
    </w:p>
    <w:p w14:paraId="2335585C" w14:textId="77777777" w:rsidR="00AA046A" w:rsidRDefault="00AA046A" w:rsidP="00AA046A">
      <w:pPr>
        <w:pStyle w:val="ListParagraph"/>
      </w:pPr>
      <w:bookmarkStart w:id="7" w:name="_GoBack"/>
      <w:bookmarkEnd w:id="7"/>
    </w:p>
    <w:p w14:paraId="6E3E23A2" w14:textId="7C7803C3" w:rsidR="00CF4E0F" w:rsidRDefault="00AA046A" w:rsidP="00CF4E0F">
      <w:r>
        <w:rPr>
          <w:noProof/>
          <w:lang w:val="en-US"/>
        </w:rPr>
        <w:drawing>
          <wp:inline distT="0" distB="0" distL="0" distR="0" wp14:anchorId="39CF7516" wp14:editId="2718C631">
            <wp:extent cx="5610225" cy="2181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181225"/>
                    </a:xfrm>
                    <a:prstGeom prst="rect">
                      <a:avLst/>
                    </a:prstGeom>
                    <a:noFill/>
                    <a:ln>
                      <a:noFill/>
                    </a:ln>
                  </pic:spPr>
                </pic:pic>
              </a:graphicData>
            </a:graphic>
          </wp:inline>
        </w:drawing>
      </w:r>
    </w:p>
    <w:p w14:paraId="6E3E23A3" w14:textId="77777777" w:rsidR="00CF4E0F" w:rsidRDefault="00CF4E0F" w:rsidP="00CF4E0F"/>
    <w:p w14:paraId="6E3E23A4" w14:textId="2AF4866A" w:rsidR="00CF4E0F" w:rsidRDefault="00CF4E0F" w:rsidP="00575844">
      <w:pPr>
        <w:pStyle w:val="ListParagraph"/>
        <w:numPr>
          <w:ilvl w:val="0"/>
          <w:numId w:val="7"/>
        </w:numPr>
      </w:pPr>
      <w:r>
        <w:t>Para instalar el certificado digital de SUGEVAL, debe seguir la Guía de instalación del certificado digital de SUGEVAL, disponible en el sitio web de SUGEVAL</w:t>
      </w:r>
      <w:r w:rsidR="00D867AE">
        <w:t xml:space="preserve"> en la sección</w:t>
      </w:r>
      <w:r w:rsidR="00730CB3">
        <w:t xml:space="preserve"> Servicios y Trámites – Servicio de Mensajería de </w:t>
      </w:r>
      <w:proofErr w:type="gramStart"/>
      <w:r w:rsidR="00730CB3">
        <w:t>Documentos</w:t>
      </w:r>
      <w:r w:rsidR="00D867AE">
        <w:t xml:space="preserve"> </w:t>
      </w:r>
      <w:r>
        <w:t>.</w:t>
      </w:r>
      <w:proofErr w:type="gramEnd"/>
    </w:p>
    <w:p w14:paraId="6E3E23A5" w14:textId="77777777" w:rsidR="00CF4E0F" w:rsidRDefault="00CF4E0F" w:rsidP="00575844">
      <w:pPr>
        <w:pStyle w:val="ListParagraph"/>
        <w:numPr>
          <w:ilvl w:val="0"/>
          <w:numId w:val="7"/>
        </w:numPr>
      </w:pPr>
      <w:r>
        <w:t>Una vez instalado el certificado digital se debe verificar que se muestre “Firmado y todas las firmas son válidas”.</w:t>
      </w:r>
    </w:p>
    <w:p w14:paraId="6E3E23A6" w14:textId="77777777" w:rsidR="00CF4E0F" w:rsidRDefault="00CF4E0F" w:rsidP="00EF605A"/>
    <w:sectPr w:rsidR="00CF4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31EF8"/>
    <w:multiLevelType w:val="hybridMultilevel"/>
    <w:tmpl w:val="CB249F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7FF24A3"/>
    <w:multiLevelType w:val="hybridMultilevel"/>
    <w:tmpl w:val="02EC78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D433227"/>
    <w:multiLevelType w:val="hybridMultilevel"/>
    <w:tmpl w:val="F800AF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F8640F3"/>
    <w:multiLevelType w:val="hybridMultilevel"/>
    <w:tmpl w:val="BAEA2FE8"/>
    <w:lvl w:ilvl="0" w:tplc="F17A965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76EF0DC5"/>
    <w:multiLevelType w:val="hybridMultilevel"/>
    <w:tmpl w:val="02EC78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77E84B97"/>
    <w:multiLevelType w:val="hybridMultilevel"/>
    <w:tmpl w:val="FB44F8E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AAA2A7B"/>
    <w:multiLevelType w:val="hybridMultilevel"/>
    <w:tmpl w:val="02EC78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54"/>
    <w:rsid w:val="000D4E8A"/>
    <w:rsid w:val="00152189"/>
    <w:rsid w:val="001B18BA"/>
    <w:rsid w:val="0022027A"/>
    <w:rsid w:val="002940F0"/>
    <w:rsid w:val="002C7235"/>
    <w:rsid w:val="00496023"/>
    <w:rsid w:val="004E645F"/>
    <w:rsid w:val="0052652E"/>
    <w:rsid w:val="00575844"/>
    <w:rsid w:val="00610209"/>
    <w:rsid w:val="006417F6"/>
    <w:rsid w:val="00673E8F"/>
    <w:rsid w:val="00730CB3"/>
    <w:rsid w:val="00780592"/>
    <w:rsid w:val="00840E3B"/>
    <w:rsid w:val="009D78A4"/>
    <w:rsid w:val="00AA046A"/>
    <w:rsid w:val="00BF1CB0"/>
    <w:rsid w:val="00C151B4"/>
    <w:rsid w:val="00CF4E0F"/>
    <w:rsid w:val="00D867AE"/>
    <w:rsid w:val="00DF1BC2"/>
    <w:rsid w:val="00DF56F2"/>
    <w:rsid w:val="00E55654"/>
    <w:rsid w:val="00EF605A"/>
    <w:rsid w:val="00F33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2369"/>
  <w15:docId w15:val="{E6634146-1B50-4ECD-935A-DF45961F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E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0E3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0E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654"/>
    <w:pPr>
      <w:ind w:left="720"/>
      <w:contextualSpacing/>
    </w:pPr>
  </w:style>
  <w:style w:type="character" w:styleId="Hyperlink">
    <w:name w:val="Hyperlink"/>
    <w:basedOn w:val="DefaultParagraphFont"/>
    <w:uiPriority w:val="99"/>
    <w:unhideWhenUsed/>
    <w:rsid w:val="00E55654"/>
    <w:rPr>
      <w:color w:val="0563C1" w:themeColor="hyperlink"/>
      <w:u w:val="single"/>
    </w:rPr>
  </w:style>
  <w:style w:type="paragraph" w:styleId="BalloonText">
    <w:name w:val="Balloon Text"/>
    <w:basedOn w:val="Normal"/>
    <w:link w:val="BalloonTextChar"/>
    <w:uiPriority w:val="99"/>
    <w:semiHidden/>
    <w:unhideWhenUsed/>
    <w:rsid w:val="00E5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54"/>
    <w:rPr>
      <w:rFonts w:ascii="Tahoma" w:hAnsi="Tahoma" w:cs="Tahoma"/>
      <w:sz w:val="16"/>
      <w:szCs w:val="16"/>
    </w:rPr>
  </w:style>
  <w:style w:type="character" w:customStyle="1" w:styleId="Heading1Char">
    <w:name w:val="Heading 1 Char"/>
    <w:basedOn w:val="DefaultParagraphFont"/>
    <w:link w:val="Heading1"/>
    <w:uiPriority w:val="9"/>
    <w:rsid w:val="00840E3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0E3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0E3B"/>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610209"/>
    <w:rPr>
      <w:sz w:val="16"/>
      <w:szCs w:val="16"/>
    </w:rPr>
  </w:style>
  <w:style w:type="paragraph" w:styleId="CommentText">
    <w:name w:val="annotation text"/>
    <w:basedOn w:val="Normal"/>
    <w:link w:val="CommentTextChar"/>
    <w:uiPriority w:val="99"/>
    <w:semiHidden/>
    <w:unhideWhenUsed/>
    <w:rsid w:val="00610209"/>
    <w:pPr>
      <w:spacing w:line="240" w:lineRule="auto"/>
    </w:pPr>
    <w:rPr>
      <w:sz w:val="20"/>
      <w:szCs w:val="20"/>
    </w:rPr>
  </w:style>
  <w:style w:type="character" w:customStyle="1" w:styleId="CommentTextChar">
    <w:name w:val="Comment Text Char"/>
    <w:basedOn w:val="DefaultParagraphFont"/>
    <w:link w:val="CommentText"/>
    <w:uiPriority w:val="99"/>
    <w:semiHidden/>
    <w:rsid w:val="00610209"/>
    <w:rPr>
      <w:sz w:val="20"/>
      <w:szCs w:val="20"/>
    </w:rPr>
  </w:style>
  <w:style w:type="paragraph" w:styleId="CommentSubject">
    <w:name w:val="annotation subject"/>
    <w:basedOn w:val="CommentText"/>
    <w:next w:val="CommentText"/>
    <w:link w:val="CommentSubjectChar"/>
    <w:uiPriority w:val="99"/>
    <w:semiHidden/>
    <w:unhideWhenUsed/>
    <w:rsid w:val="00610209"/>
    <w:rPr>
      <w:b/>
      <w:bCs/>
    </w:rPr>
  </w:style>
  <w:style w:type="character" w:customStyle="1" w:styleId="CommentSubjectChar">
    <w:name w:val="Comment Subject Char"/>
    <w:basedOn w:val="CommentTextChar"/>
    <w:link w:val="CommentSubject"/>
    <w:uiPriority w:val="99"/>
    <w:semiHidden/>
    <w:rsid w:val="00610209"/>
    <w:rPr>
      <w:b/>
      <w:bCs/>
      <w:sz w:val="20"/>
      <w:szCs w:val="20"/>
    </w:rPr>
  </w:style>
  <w:style w:type="paragraph" w:styleId="TOCHeading">
    <w:name w:val="TOC Heading"/>
    <w:basedOn w:val="Heading1"/>
    <w:next w:val="Normal"/>
    <w:uiPriority w:val="39"/>
    <w:unhideWhenUsed/>
    <w:qFormat/>
    <w:rsid w:val="00D867AE"/>
    <w:pPr>
      <w:spacing w:line="276" w:lineRule="auto"/>
      <w:outlineLvl w:val="9"/>
    </w:pPr>
    <w:rPr>
      <w:lang w:val="en-US" w:eastAsia="ja-JP"/>
    </w:rPr>
  </w:style>
  <w:style w:type="paragraph" w:styleId="TOC1">
    <w:name w:val="toc 1"/>
    <w:basedOn w:val="Normal"/>
    <w:next w:val="Normal"/>
    <w:autoRedefine/>
    <w:uiPriority w:val="39"/>
    <w:unhideWhenUsed/>
    <w:rsid w:val="00D867AE"/>
    <w:pPr>
      <w:spacing w:after="100"/>
    </w:pPr>
  </w:style>
  <w:style w:type="paragraph" w:styleId="TOC2">
    <w:name w:val="toc 2"/>
    <w:basedOn w:val="Normal"/>
    <w:next w:val="Normal"/>
    <w:autoRedefine/>
    <w:uiPriority w:val="39"/>
    <w:unhideWhenUsed/>
    <w:rsid w:val="00D867AE"/>
    <w:pPr>
      <w:spacing w:after="100"/>
      <w:ind w:left="220"/>
    </w:pPr>
  </w:style>
  <w:style w:type="paragraph" w:styleId="TOC3">
    <w:name w:val="toc 3"/>
    <w:basedOn w:val="Normal"/>
    <w:next w:val="Normal"/>
    <w:autoRedefine/>
    <w:uiPriority w:val="39"/>
    <w:unhideWhenUsed/>
    <w:rsid w:val="005265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get.adobe.com/es/reade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FA2027DB4EA4E4DB2DEDC969250DD8C" ma:contentTypeVersion="1" ma:contentTypeDescription="Crear nuevo documento." ma:contentTypeScope="" ma:versionID="1a8e8f4cb31b83e167e1ee3289be44ed">
  <xsd:schema xmlns:xsd="http://www.w3.org/2001/XMLSchema" xmlns:xs="http://www.w3.org/2001/XMLSchema" xmlns:p="http://schemas.microsoft.com/office/2006/metadata/properties" xmlns:ns2="fc66ef79-2d66-4fa3-90bd-e4f186d8d369" targetNamespace="http://schemas.microsoft.com/office/2006/metadata/properties" ma:root="true" ma:fieldsID="a3f2b74b2ebb6ac8876b35dcb1a76c4f"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FD397-3FAD-4958-99E5-FD2C2C86D708}"/>
</file>

<file path=customXml/itemProps2.xml><?xml version="1.0" encoding="utf-8"?>
<ds:datastoreItem xmlns:ds="http://schemas.openxmlformats.org/officeDocument/2006/customXml" ds:itemID="{AAFACF1C-B04E-42C6-9910-03A5AB8E44EE}"/>
</file>

<file path=customXml/itemProps3.xml><?xml version="1.0" encoding="utf-8"?>
<ds:datastoreItem xmlns:ds="http://schemas.openxmlformats.org/officeDocument/2006/customXml" ds:itemID="{2F456D3F-5760-4653-A106-64EF342AC2BA}"/>
</file>

<file path=customXml/itemProps4.xml><?xml version="1.0" encoding="utf-8"?>
<ds:datastoreItem xmlns:ds="http://schemas.openxmlformats.org/officeDocument/2006/customXml" ds:itemID="{4FD0F818-8417-4376-81D6-A41638DCABB4}"/>
</file>

<file path=docProps/app.xml><?xml version="1.0" encoding="utf-8"?>
<Properties xmlns="http://schemas.openxmlformats.org/officeDocument/2006/extended-properties" xmlns:vt="http://schemas.openxmlformats.org/officeDocument/2006/docPropsVTypes">
  <Template>Normal.dotm</Template>
  <TotalTime>4</TotalTime>
  <Pages>7</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validar un acuse de recibo de SUGEVAL</dc:title>
  <dc:creator>FZV</dc:creator>
  <cp:lastModifiedBy>David Cortés Soto</cp:lastModifiedBy>
  <cp:revision>3</cp:revision>
  <dcterms:created xsi:type="dcterms:W3CDTF">2014-11-25T21:22:00Z</dcterms:created>
  <dcterms:modified xsi:type="dcterms:W3CDTF">2014-11-25T21:25:00Z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0x0101003FA2027DB4EA4E4DB2DEDC969250DD8C</vt:lpwstr>
  </property>
</Properties>
</file>